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4D" w:rsidRDefault="00556813" w:rsidP="001455D6">
      <w:pPr>
        <w:pStyle w:val="Title"/>
        <w:jc w:val="center"/>
      </w:pPr>
      <w:bookmarkStart w:id="0" w:name="_GoBack"/>
      <w:bookmarkEnd w:id="0"/>
      <w:r>
        <w:rPr>
          <w:noProof/>
        </w:rPr>
        <w:drawing>
          <wp:inline distT="0" distB="0" distL="0" distR="0">
            <wp:extent cx="7315200" cy="15971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Letterhead_Thurmond-2.jpg"/>
                    <pic:cNvPicPr/>
                  </pic:nvPicPr>
                  <pic:blipFill>
                    <a:blip r:embed="rId8">
                      <a:extLst>
                        <a:ext uri="{28A0092B-C50C-407E-A947-70E740481C1C}">
                          <a14:useLocalDpi xmlns:a14="http://schemas.microsoft.com/office/drawing/2010/main" val="0"/>
                        </a:ext>
                      </a:extLst>
                    </a:blip>
                    <a:stretch>
                      <a:fillRect/>
                    </a:stretch>
                  </pic:blipFill>
                  <pic:spPr>
                    <a:xfrm>
                      <a:off x="0" y="0"/>
                      <a:ext cx="7315200" cy="1597152"/>
                    </a:xfrm>
                    <a:prstGeom prst="rect">
                      <a:avLst/>
                    </a:prstGeom>
                  </pic:spPr>
                </pic:pic>
              </a:graphicData>
            </a:graphic>
          </wp:inline>
        </w:drawing>
      </w:r>
    </w:p>
    <w:p w:rsidR="00CF6137" w:rsidRPr="00F46B30" w:rsidRDefault="00E15FD4" w:rsidP="00CF6137">
      <w:pPr>
        <w:rPr>
          <w:sz w:val="22"/>
          <w:szCs w:val="22"/>
        </w:rPr>
      </w:pPr>
      <w:r>
        <w:tab/>
      </w:r>
      <w:r>
        <w:tab/>
      </w:r>
      <w:r>
        <w:tab/>
      </w:r>
      <w:r>
        <w:tab/>
      </w:r>
      <w:r>
        <w:tab/>
      </w:r>
      <w:r>
        <w:tab/>
      </w:r>
      <w:r>
        <w:tab/>
      </w:r>
      <w:r w:rsidR="00752C7F" w:rsidRPr="00F46B30">
        <w:rPr>
          <w:sz w:val="22"/>
          <w:szCs w:val="22"/>
        </w:rPr>
        <w:t>January 3, 2019</w:t>
      </w:r>
    </w:p>
    <w:p w:rsidR="00752C7F" w:rsidRPr="00F46B30" w:rsidRDefault="00752C7F" w:rsidP="00E15FD4">
      <w:pPr>
        <w:spacing w:line="240" w:lineRule="auto"/>
        <w:ind w:left="2160" w:hanging="720"/>
        <w:rPr>
          <w:sz w:val="22"/>
          <w:szCs w:val="22"/>
        </w:rPr>
      </w:pPr>
      <w:r w:rsidRPr="00F46B30">
        <w:rPr>
          <w:sz w:val="22"/>
          <w:szCs w:val="22"/>
        </w:rPr>
        <w:t>To:</w:t>
      </w:r>
      <w:r w:rsidRPr="00F46B30">
        <w:rPr>
          <w:sz w:val="22"/>
          <w:szCs w:val="22"/>
        </w:rPr>
        <w:tab/>
        <w:t>Youth interested in improving the lives of youth you many never meet who live throughout California.</w:t>
      </w:r>
    </w:p>
    <w:p w:rsidR="00752C7F" w:rsidRPr="00F46B30" w:rsidRDefault="00752C7F" w:rsidP="00E15FD4">
      <w:pPr>
        <w:spacing w:line="240" w:lineRule="auto"/>
        <w:rPr>
          <w:bCs/>
          <w:color w:val="000000"/>
          <w:sz w:val="22"/>
          <w:szCs w:val="22"/>
        </w:rPr>
      </w:pPr>
      <w:r w:rsidRPr="00F46B30">
        <w:rPr>
          <w:sz w:val="22"/>
          <w:szCs w:val="22"/>
        </w:rPr>
        <w:t xml:space="preserve">On </w:t>
      </w:r>
      <w:r w:rsidRPr="00F46B30">
        <w:rPr>
          <w:bCs/>
          <w:color w:val="000000"/>
          <w:sz w:val="22"/>
          <w:szCs w:val="22"/>
        </w:rPr>
        <w:t xml:space="preserve">January 14, 2019, I would like you to join me in presenting a workshop in Woodland, CA. The workshop is called, </w:t>
      </w:r>
      <w:r w:rsidRPr="00F46B30">
        <w:rPr>
          <w:bCs/>
          <w:i/>
          <w:color w:val="000000"/>
          <w:sz w:val="22"/>
          <w:szCs w:val="22"/>
        </w:rPr>
        <w:t>Listen to the Wisdom of Youth: What Supports or Undermines Resiliency</w:t>
      </w:r>
      <w:r w:rsidRPr="00F46B30">
        <w:rPr>
          <w:bCs/>
          <w:color w:val="000000"/>
          <w:sz w:val="22"/>
          <w:szCs w:val="22"/>
        </w:rPr>
        <w:t>.</w:t>
      </w:r>
      <w:r w:rsidR="003A42E6">
        <w:rPr>
          <w:bCs/>
          <w:color w:val="000000"/>
          <w:sz w:val="22"/>
          <w:szCs w:val="22"/>
        </w:rPr>
        <w:t xml:space="preserve"> The key is to build an understanding of how to help youth keep going in the face of challenges – and to stop creating barriers to their success.</w:t>
      </w:r>
    </w:p>
    <w:p w:rsidR="00CA1F18" w:rsidRPr="00F46B30" w:rsidRDefault="00752C7F" w:rsidP="00E15FD4">
      <w:pPr>
        <w:spacing w:line="240" w:lineRule="auto"/>
        <w:rPr>
          <w:bCs/>
          <w:color w:val="000000"/>
          <w:sz w:val="22"/>
          <w:szCs w:val="22"/>
        </w:rPr>
      </w:pPr>
      <w:r w:rsidRPr="00F46B30">
        <w:rPr>
          <w:bCs/>
          <w:color w:val="000000"/>
          <w:sz w:val="22"/>
          <w:szCs w:val="22"/>
        </w:rPr>
        <w:t xml:space="preserve">In this workshop, I </w:t>
      </w:r>
      <w:r w:rsidR="00F46B30" w:rsidRPr="00F46B30">
        <w:rPr>
          <w:bCs/>
          <w:color w:val="000000"/>
          <w:sz w:val="22"/>
          <w:szCs w:val="22"/>
        </w:rPr>
        <w:t xml:space="preserve">will </w:t>
      </w:r>
      <w:r w:rsidRPr="00F46B30">
        <w:rPr>
          <w:bCs/>
          <w:color w:val="000000"/>
          <w:sz w:val="22"/>
          <w:szCs w:val="22"/>
        </w:rPr>
        <w:t xml:space="preserve">ask questions (see </w:t>
      </w:r>
      <w:r w:rsidR="00F46B30" w:rsidRPr="00F46B30">
        <w:rPr>
          <w:bCs/>
          <w:color w:val="000000"/>
          <w:sz w:val="22"/>
          <w:szCs w:val="22"/>
        </w:rPr>
        <w:t xml:space="preserve">the column on the left side of the </w:t>
      </w:r>
      <w:r w:rsidRPr="00F46B30">
        <w:rPr>
          <w:bCs/>
          <w:color w:val="000000"/>
          <w:sz w:val="22"/>
          <w:szCs w:val="22"/>
        </w:rPr>
        <w:t>attached</w:t>
      </w:r>
      <w:r w:rsidR="00F46B30" w:rsidRPr="00F46B30">
        <w:rPr>
          <w:bCs/>
          <w:color w:val="000000"/>
          <w:sz w:val="22"/>
          <w:szCs w:val="22"/>
        </w:rPr>
        <w:t xml:space="preserve"> page</w:t>
      </w:r>
      <w:r w:rsidRPr="00F46B30">
        <w:rPr>
          <w:bCs/>
          <w:color w:val="000000"/>
          <w:sz w:val="22"/>
          <w:szCs w:val="22"/>
        </w:rPr>
        <w:t>) to a panel of youth to lead them in a</w:t>
      </w:r>
      <w:r w:rsidR="00CA1F18" w:rsidRPr="00F46B30">
        <w:rPr>
          <w:bCs/>
          <w:color w:val="000000"/>
          <w:sz w:val="22"/>
          <w:szCs w:val="22"/>
        </w:rPr>
        <w:t>n open</w:t>
      </w:r>
      <w:r w:rsidRPr="00F46B30">
        <w:rPr>
          <w:bCs/>
          <w:color w:val="000000"/>
          <w:sz w:val="22"/>
          <w:szCs w:val="22"/>
        </w:rPr>
        <w:t xml:space="preserve"> discussion about issues that support or undermine their feeling</w:t>
      </w:r>
      <w:r w:rsidR="006C729F">
        <w:rPr>
          <w:bCs/>
          <w:color w:val="000000"/>
          <w:sz w:val="22"/>
          <w:szCs w:val="22"/>
        </w:rPr>
        <w:t>s</w:t>
      </w:r>
      <w:r w:rsidRPr="00F46B30">
        <w:rPr>
          <w:bCs/>
          <w:color w:val="000000"/>
          <w:sz w:val="22"/>
          <w:szCs w:val="22"/>
        </w:rPr>
        <w:t xml:space="preserve"> </w:t>
      </w:r>
      <w:r w:rsidR="00F46B30" w:rsidRPr="00F46B30">
        <w:rPr>
          <w:bCs/>
          <w:color w:val="000000"/>
          <w:sz w:val="22"/>
          <w:szCs w:val="22"/>
        </w:rPr>
        <w:t xml:space="preserve">of being </w:t>
      </w:r>
      <w:r w:rsidRPr="00F46B30">
        <w:rPr>
          <w:bCs/>
          <w:color w:val="000000"/>
          <w:sz w:val="22"/>
          <w:szCs w:val="22"/>
        </w:rPr>
        <w:t xml:space="preserve">welcome and </w:t>
      </w:r>
      <w:r w:rsidR="00CA1F18" w:rsidRPr="00F46B30">
        <w:rPr>
          <w:bCs/>
          <w:color w:val="000000"/>
          <w:sz w:val="22"/>
          <w:szCs w:val="22"/>
        </w:rPr>
        <w:t xml:space="preserve">being successful in school. The members of the youth panel respond to each question as they feel they have something to add, until the panel is ready to move on to the next question. </w:t>
      </w:r>
    </w:p>
    <w:p w:rsidR="00CA1F18" w:rsidRPr="00F46B30" w:rsidRDefault="00CA1F18" w:rsidP="00E15FD4">
      <w:pPr>
        <w:spacing w:line="240" w:lineRule="auto"/>
        <w:rPr>
          <w:bCs/>
          <w:color w:val="000000"/>
          <w:sz w:val="22"/>
          <w:szCs w:val="22"/>
        </w:rPr>
      </w:pPr>
      <w:r w:rsidRPr="00F46B30">
        <w:rPr>
          <w:bCs/>
          <w:color w:val="000000"/>
          <w:sz w:val="22"/>
          <w:szCs w:val="22"/>
        </w:rPr>
        <w:t>I am not looking for just easy and comfortable answers. The youth are there to help the educators in the audience understand about what youth consider to be uncomfortable challenges that they face, often on a daily basis, as well as the types of powerful supports educators and other adults can provide for the youth.</w:t>
      </w:r>
    </w:p>
    <w:p w:rsidR="00752C7F" w:rsidRPr="00F46B30" w:rsidRDefault="00F46B30" w:rsidP="00E15FD4">
      <w:pPr>
        <w:spacing w:line="240" w:lineRule="auto"/>
        <w:ind w:right="1152"/>
        <w:rPr>
          <w:bCs/>
          <w:color w:val="000000"/>
          <w:sz w:val="22"/>
          <w:szCs w:val="22"/>
        </w:rPr>
      </w:pPr>
      <w:r w:rsidRPr="00F46B30">
        <w:rPr>
          <w:bCs/>
          <w:color w:val="000000"/>
          <w:sz w:val="22"/>
          <w:szCs w:val="22"/>
        </w:rPr>
        <w:t xml:space="preserve">In my workshop introduction, I always tell adults in the audience that this is their </w:t>
      </w:r>
      <w:r w:rsidRPr="00F46B30">
        <w:rPr>
          <w:sz w:val="22"/>
          <w:szCs w:val="22"/>
        </w:rPr>
        <w:t xml:space="preserve">opportunity to listen to and learn from the wisdom of youth, and that the adults are there to actively participate by simply listening, without splitting their concentration on forming and asking questions or planning </w:t>
      </w:r>
      <w:r w:rsidR="006C729F">
        <w:rPr>
          <w:sz w:val="22"/>
          <w:szCs w:val="22"/>
        </w:rPr>
        <w:t xml:space="preserve">how to </w:t>
      </w:r>
      <w:r w:rsidRPr="00F46B30">
        <w:rPr>
          <w:sz w:val="22"/>
          <w:szCs w:val="22"/>
        </w:rPr>
        <w:t>present their own responses. After the panel is done, the audience can think about, and if time allows, discuss among themselves, how they will be taking back the wisdom they just received from the youth panel, and what changes they intend to make in their interactions with youth in their own programs (see the right side of the attachment).</w:t>
      </w:r>
      <w:r w:rsidR="003A42E6">
        <w:rPr>
          <w:sz w:val="22"/>
          <w:szCs w:val="22"/>
        </w:rPr>
        <w:t xml:space="preserve"> I like to have youth on the panel who have faced challenges, to remind the listeners that these youth often have some very wise things to say, if we will respect them and listen with an open mind.</w:t>
      </w:r>
    </w:p>
    <w:p w:rsidR="003A42E6" w:rsidRDefault="00F46B30" w:rsidP="00E15FD4">
      <w:pPr>
        <w:spacing w:line="240" w:lineRule="auto"/>
        <w:rPr>
          <w:bCs/>
          <w:sz w:val="22"/>
          <w:szCs w:val="22"/>
        </w:rPr>
      </w:pPr>
      <w:r>
        <w:rPr>
          <w:bCs/>
          <w:sz w:val="22"/>
          <w:szCs w:val="22"/>
        </w:rPr>
        <w:t xml:space="preserve">The workshop will be part of the Yolo County Office of Education </w:t>
      </w:r>
      <w:r w:rsidR="003A42E6">
        <w:rPr>
          <w:rFonts w:ascii="Helvetica" w:hAnsi="Helvetica"/>
          <w:color w:val="000000"/>
          <w:sz w:val="21"/>
          <w:szCs w:val="21"/>
          <w:lang w:val="en"/>
        </w:rPr>
        <w:t>Tobacco-Use Prevention Education (TUPE)</w:t>
      </w:r>
      <w:r w:rsidR="003A42E6" w:rsidRPr="00F46B30">
        <w:rPr>
          <w:sz w:val="22"/>
          <w:szCs w:val="22"/>
        </w:rPr>
        <w:t xml:space="preserve"> Summit</w:t>
      </w:r>
      <w:r w:rsidR="003A42E6">
        <w:rPr>
          <w:sz w:val="22"/>
          <w:szCs w:val="22"/>
        </w:rPr>
        <w:t xml:space="preserve"> – although tobacco and related substances are only one of the several topics being discussed (see the attached flyer for the event). It will be located at the Yolo County Office of Education, 1280 Santa Anita Court, Suite 120, Woodland, CA 95776. Our workshop is scheduled for </w:t>
      </w:r>
      <w:r w:rsidR="003A42E6" w:rsidRPr="00F46B30">
        <w:rPr>
          <w:bCs/>
          <w:sz w:val="22"/>
          <w:szCs w:val="22"/>
        </w:rPr>
        <w:t xml:space="preserve">1:15 p.m. </w:t>
      </w:r>
      <w:r w:rsidR="003A42E6">
        <w:rPr>
          <w:bCs/>
          <w:sz w:val="22"/>
          <w:szCs w:val="22"/>
        </w:rPr>
        <w:t xml:space="preserve">to </w:t>
      </w:r>
      <w:r w:rsidR="003A42E6" w:rsidRPr="00F46B30">
        <w:rPr>
          <w:bCs/>
          <w:sz w:val="22"/>
          <w:szCs w:val="22"/>
        </w:rPr>
        <w:t>2:30 p.m. (come earlier for lunch)</w:t>
      </w:r>
      <w:r w:rsidR="003A42E6">
        <w:rPr>
          <w:bCs/>
          <w:sz w:val="22"/>
          <w:szCs w:val="22"/>
        </w:rPr>
        <w:t>.</w:t>
      </w:r>
    </w:p>
    <w:p w:rsidR="00E15FD4" w:rsidRDefault="00E15FD4" w:rsidP="00E15FD4">
      <w:pPr>
        <w:spacing w:line="240" w:lineRule="auto"/>
        <w:rPr>
          <w:bCs/>
          <w:sz w:val="22"/>
          <w:szCs w:val="22"/>
        </w:rPr>
      </w:pPr>
      <w:r>
        <w:rPr>
          <w:bCs/>
          <w:sz w:val="22"/>
          <w:szCs w:val="22"/>
        </w:rPr>
        <w:t>I have been fortunate to present this workshop for many years at events throughout California. Each time, the youth tell me that they feel stronger for having spoken and been heard. I hope you can join me, contribute your wisdom, and experience this yourself.</w:t>
      </w:r>
    </w:p>
    <w:p w:rsidR="00E15FD4" w:rsidRDefault="00E15FD4" w:rsidP="00E15FD4">
      <w:pPr>
        <w:spacing w:line="240" w:lineRule="auto"/>
        <w:rPr>
          <w:bCs/>
          <w:sz w:val="22"/>
          <w:szCs w:val="22"/>
        </w:rPr>
      </w:pPr>
      <w:r>
        <w:rPr>
          <w:bCs/>
          <w:sz w:val="22"/>
          <w:szCs w:val="22"/>
        </w:rPr>
        <w:t>Sincerely,</w:t>
      </w:r>
    </w:p>
    <w:p w:rsidR="00E15FD4" w:rsidRPr="00E15FD4" w:rsidRDefault="00E15FD4" w:rsidP="00E15FD4">
      <w:pPr>
        <w:spacing w:after="0" w:line="240" w:lineRule="auto"/>
        <w:rPr>
          <w:color w:val="000000" w:themeColor="text1"/>
          <w:sz w:val="22"/>
          <w:szCs w:val="22"/>
        </w:rPr>
      </w:pPr>
      <w:r w:rsidRPr="00E15FD4">
        <w:rPr>
          <w:color w:val="000000" w:themeColor="text1"/>
          <w:sz w:val="22"/>
          <w:szCs w:val="22"/>
        </w:rPr>
        <w:t>Dan Sackheim</w:t>
      </w:r>
    </w:p>
    <w:p w:rsidR="00E15FD4" w:rsidRPr="00E15FD4" w:rsidRDefault="00E15FD4" w:rsidP="00E15FD4">
      <w:pPr>
        <w:spacing w:after="0" w:line="240" w:lineRule="auto"/>
        <w:rPr>
          <w:color w:val="000000" w:themeColor="text1"/>
          <w:sz w:val="22"/>
          <w:szCs w:val="22"/>
        </w:rPr>
      </w:pPr>
      <w:r w:rsidRPr="00E15FD4">
        <w:rPr>
          <w:color w:val="000000" w:themeColor="text1"/>
          <w:sz w:val="22"/>
          <w:szCs w:val="22"/>
        </w:rPr>
        <w:t xml:space="preserve">Educational Options Office </w:t>
      </w:r>
    </w:p>
    <w:p w:rsidR="00E15FD4" w:rsidRPr="00E15FD4" w:rsidRDefault="00E15FD4" w:rsidP="00E15FD4">
      <w:pPr>
        <w:spacing w:after="0" w:line="240" w:lineRule="auto"/>
        <w:rPr>
          <w:color w:val="000000" w:themeColor="text1"/>
          <w:sz w:val="22"/>
          <w:szCs w:val="22"/>
        </w:rPr>
      </w:pPr>
      <w:r w:rsidRPr="00E15FD4">
        <w:rPr>
          <w:color w:val="000000" w:themeColor="text1"/>
          <w:sz w:val="22"/>
          <w:szCs w:val="22"/>
        </w:rPr>
        <w:t>California Department of Education</w:t>
      </w:r>
    </w:p>
    <w:p w:rsidR="00E15FD4" w:rsidRPr="00E15FD4" w:rsidRDefault="00E15FD4" w:rsidP="00E15FD4">
      <w:pPr>
        <w:spacing w:after="0" w:line="240" w:lineRule="auto"/>
        <w:rPr>
          <w:color w:val="000000" w:themeColor="text1"/>
          <w:sz w:val="22"/>
          <w:szCs w:val="22"/>
        </w:rPr>
      </w:pPr>
      <w:r w:rsidRPr="00E15FD4">
        <w:rPr>
          <w:color w:val="000000" w:themeColor="text1"/>
          <w:sz w:val="22"/>
          <w:szCs w:val="22"/>
        </w:rPr>
        <w:t>1430 N Street, Suite 4202</w:t>
      </w:r>
    </w:p>
    <w:p w:rsidR="00E15FD4" w:rsidRPr="00E15FD4" w:rsidRDefault="00E15FD4" w:rsidP="00E15FD4">
      <w:pPr>
        <w:spacing w:after="0" w:line="240" w:lineRule="auto"/>
        <w:rPr>
          <w:color w:val="000000" w:themeColor="text1"/>
          <w:sz w:val="22"/>
          <w:szCs w:val="22"/>
        </w:rPr>
      </w:pPr>
      <w:r w:rsidRPr="00E15FD4">
        <w:rPr>
          <w:color w:val="000000" w:themeColor="text1"/>
          <w:sz w:val="22"/>
          <w:szCs w:val="22"/>
        </w:rPr>
        <w:t>Sacramento, CA 95814</w:t>
      </w:r>
    </w:p>
    <w:p w:rsidR="00E15FD4" w:rsidRPr="00E15FD4" w:rsidRDefault="00E15FD4" w:rsidP="00E15FD4">
      <w:pPr>
        <w:spacing w:after="0" w:line="240" w:lineRule="auto"/>
        <w:rPr>
          <w:color w:val="000000" w:themeColor="text1"/>
          <w:sz w:val="22"/>
          <w:szCs w:val="22"/>
        </w:rPr>
      </w:pPr>
      <w:r w:rsidRPr="00E15FD4">
        <w:rPr>
          <w:color w:val="000000" w:themeColor="text1"/>
          <w:sz w:val="22"/>
          <w:szCs w:val="22"/>
        </w:rPr>
        <w:t>Office:  916-445-5595</w:t>
      </w:r>
    </w:p>
    <w:p w:rsidR="00E15FD4" w:rsidRDefault="00E15FD4" w:rsidP="00CA1F18">
      <w:pPr>
        <w:spacing w:after="0" w:line="240" w:lineRule="auto"/>
        <w:rPr>
          <w:sz w:val="22"/>
          <w:szCs w:val="22"/>
        </w:rPr>
      </w:pPr>
      <w:r w:rsidRPr="00E15FD4">
        <w:rPr>
          <w:color w:val="000000" w:themeColor="text1"/>
          <w:sz w:val="22"/>
          <w:szCs w:val="22"/>
        </w:rPr>
        <w:t>Cell:      916-436-6330</w:t>
      </w:r>
    </w:p>
    <w:tbl>
      <w:tblPr>
        <w:tblW w:w="13180" w:type="dxa"/>
        <w:tblCellMar>
          <w:left w:w="0" w:type="dxa"/>
          <w:right w:w="0" w:type="dxa"/>
        </w:tblCellMar>
        <w:tblLook w:val="04A0" w:firstRow="1" w:lastRow="0" w:firstColumn="1" w:lastColumn="0" w:noHBand="0" w:noVBand="1"/>
      </w:tblPr>
      <w:tblGrid>
        <w:gridCol w:w="12820"/>
        <w:gridCol w:w="360"/>
      </w:tblGrid>
      <w:tr w:rsidR="003A42E6" w:rsidRPr="00F46B30" w:rsidTr="003A42E6">
        <w:trPr>
          <w:trHeight w:val="255"/>
        </w:trPr>
        <w:tc>
          <w:tcPr>
            <w:tcW w:w="13180" w:type="dxa"/>
            <w:gridSpan w:val="2"/>
            <w:tcBorders>
              <w:top w:val="nil"/>
              <w:left w:val="nil"/>
              <w:bottom w:val="nil"/>
              <w:right w:val="single" w:sz="8" w:space="0" w:color="F2F2F2"/>
            </w:tcBorders>
            <w:noWrap/>
            <w:tcMar>
              <w:top w:w="0" w:type="dxa"/>
              <w:left w:w="108" w:type="dxa"/>
              <w:bottom w:w="0" w:type="dxa"/>
              <w:right w:w="108" w:type="dxa"/>
            </w:tcMar>
            <w:vAlign w:val="center"/>
          </w:tcPr>
          <w:p w:rsidR="003A42E6" w:rsidRPr="00F46B30" w:rsidRDefault="003A42E6" w:rsidP="003A42E6">
            <w:pPr>
              <w:spacing w:after="0" w:line="240" w:lineRule="auto"/>
              <w:ind w:left="0"/>
              <w:rPr>
                <w:sz w:val="22"/>
                <w:szCs w:val="22"/>
              </w:rPr>
            </w:pPr>
          </w:p>
        </w:tc>
      </w:tr>
      <w:tr w:rsidR="003A42E6" w:rsidRPr="00F46B30" w:rsidTr="003A42E6">
        <w:trPr>
          <w:gridAfter w:val="1"/>
          <w:wAfter w:w="360" w:type="dxa"/>
          <w:trHeight w:val="255"/>
        </w:trPr>
        <w:tc>
          <w:tcPr>
            <w:tcW w:w="12820" w:type="dxa"/>
            <w:noWrap/>
            <w:tcMar>
              <w:top w:w="0" w:type="dxa"/>
              <w:left w:w="108" w:type="dxa"/>
              <w:bottom w:w="0" w:type="dxa"/>
              <w:right w:w="108" w:type="dxa"/>
            </w:tcMar>
            <w:vAlign w:val="center"/>
          </w:tcPr>
          <w:p w:rsidR="003A42E6" w:rsidRPr="00F46B30" w:rsidRDefault="003A42E6" w:rsidP="003A42E6">
            <w:pPr>
              <w:spacing w:after="0" w:line="240" w:lineRule="auto"/>
              <w:rPr>
                <w:sz w:val="22"/>
                <w:szCs w:val="22"/>
              </w:rPr>
            </w:pPr>
          </w:p>
        </w:tc>
      </w:tr>
      <w:tr w:rsidR="003A42E6" w:rsidRPr="00F46B30" w:rsidTr="003A42E6">
        <w:trPr>
          <w:gridAfter w:val="1"/>
          <w:wAfter w:w="360" w:type="dxa"/>
          <w:trHeight w:val="255"/>
        </w:trPr>
        <w:tc>
          <w:tcPr>
            <w:tcW w:w="12820" w:type="dxa"/>
            <w:tcBorders>
              <w:top w:val="nil"/>
              <w:left w:val="nil"/>
              <w:bottom w:val="single" w:sz="8" w:space="0" w:color="F2F2F2"/>
              <w:right w:val="single" w:sz="8" w:space="0" w:color="D9D9D9"/>
            </w:tcBorders>
            <w:noWrap/>
            <w:tcMar>
              <w:top w:w="0" w:type="dxa"/>
              <w:left w:w="108" w:type="dxa"/>
              <w:bottom w:w="0" w:type="dxa"/>
              <w:right w:w="108" w:type="dxa"/>
            </w:tcMar>
            <w:vAlign w:val="center"/>
          </w:tcPr>
          <w:p w:rsidR="003A42E6" w:rsidRPr="00F46B30" w:rsidRDefault="003A42E6" w:rsidP="003A42E6">
            <w:pPr>
              <w:spacing w:after="0" w:line="240" w:lineRule="auto"/>
              <w:rPr>
                <w:rFonts w:eastAsiaTheme="minorHAnsi"/>
                <w:sz w:val="22"/>
                <w:szCs w:val="22"/>
              </w:rPr>
            </w:pPr>
          </w:p>
        </w:tc>
      </w:tr>
    </w:tbl>
    <w:p w:rsidR="003A42E6" w:rsidRDefault="003A42E6" w:rsidP="00CA1F18">
      <w:pPr>
        <w:spacing w:after="0" w:line="240" w:lineRule="auto"/>
        <w:rPr>
          <w:sz w:val="22"/>
          <w:szCs w:val="22"/>
        </w:rPr>
      </w:pPr>
    </w:p>
    <w:p w:rsidR="00752C7F" w:rsidRPr="00F46B30" w:rsidRDefault="00752C7F" w:rsidP="00752C7F">
      <w:pPr>
        <w:ind w:left="2160" w:hanging="720"/>
        <w:rPr>
          <w:sz w:val="22"/>
          <w:szCs w:val="22"/>
        </w:rPr>
      </w:pPr>
    </w:p>
    <w:p w:rsidR="00752C7F" w:rsidRPr="00CF6137" w:rsidRDefault="00752C7F" w:rsidP="00752C7F">
      <w:pPr>
        <w:ind w:left="0"/>
      </w:pPr>
    </w:p>
    <w:sectPr w:rsidR="00752C7F" w:rsidRPr="00CF6137" w:rsidSect="00635FFD">
      <w:headerReference w:type="default" r:id="rId9"/>
      <w:pgSz w:w="12240" w:h="15840" w:code="1"/>
      <w:pgMar w:top="0" w:right="0" w:bottom="1440" w:left="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A82" w:rsidRDefault="001B6A82" w:rsidP="009E16EF">
      <w:r>
        <w:separator/>
      </w:r>
    </w:p>
  </w:endnote>
  <w:endnote w:type="continuationSeparator" w:id="0">
    <w:p w:rsidR="001B6A82" w:rsidRDefault="001B6A82" w:rsidP="009E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A82" w:rsidRDefault="001B6A82" w:rsidP="009E16EF">
      <w:r>
        <w:separator/>
      </w:r>
    </w:p>
  </w:footnote>
  <w:footnote w:type="continuationSeparator" w:id="0">
    <w:p w:rsidR="001B6A82" w:rsidRDefault="001B6A82" w:rsidP="009E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D4" w:rsidRDefault="00E15FD4" w:rsidP="009E16EF">
    <w:pPr>
      <w:pStyle w:val="Header"/>
    </w:pPr>
    <w:r>
      <w:t>[Date Here]</w:t>
    </w:r>
  </w:p>
  <w:p w:rsidR="00E15FD4" w:rsidRDefault="00E15FD4" w:rsidP="00CF6137">
    <w:pPr>
      <w:pStyle w:val="Header"/>
      <w:spacing w:after="240"/>
    </w:pPr>
    <w:r>
      <w:t xml:space="preserve">Page </w:t>
    </w:r>
    <w:r>
      <w:fldChar w:fldCharType="begin"/>
    </w:r>
    <w:r>
      <w:instrText xml:space="preserve"> PAGE   \* MERGEFORMAT </w:instrText>
    </w:r>
    <w:r>
      <w:fldChar w:fldCharType="separate"/>
    </w:r>
    <w:r w:rsidR="00422B45">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74C88"/>
    <w:multiLevelType w:val="hybridMultilevel"/>
    <w:tmpl w:val="C84C929A"/>
    <w:lvl w:ilvl="0" w:tplc="8F623E28">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AA"/>
    <w:rsid w:val="00093AB8"/>
    <w:rsid w:val="001455D6"/>
    <w:rsid w:val="00186660"/>
    <w:rsid w:val="001B6A82"/>
    <w:rsid w:val="001C7A53"/>
    <w:rsid w:val="001F6F72"/>
    <w:rsid w:val="00287671"/>
    <w:rsid w:val="002A6CCA"/>
    <w:rsid w:val="002E6B47"/>
    <w:rsid w:val="003613BA"/>
    <w:rsid w:val="003A42E6"/>
    <w:rsid w:val="003C34D2"/>
    <w:rsid w:val="0040786A"/>
    <w:rsid w:val="00422B45"/>
    <w:rsid w:val="00433382"/>
    <w:rsid w:val="00470625"/>
    <w:rsid w:val="0054519C"/>
    <w:rsid w:val="00556813"/>
    <w:rsid w:val="005764C5"/>
    <w:rsid w:val="005766DA"/>
    <w:rsid w:val="005A2F15"/>
    <w:rsid w:val="005C7703"/>
    <w:rsid w:val="005D68AD"/>
    <w:rsid w:val="00604E31"/>
    <w:rsid w:val="00635FFD"/>
    <w:rsid w:val="00655188"/>
    <w:rsid w:val="006C384A"/>
    <w:rsid w:val="006C729F"/>
    <w:rsid w:val="006D477D"/>
    <w:rsid w:val="00716471"/>
    <w:rsid w:val="00737D7D"/>
    <w:rsid w:val="00746B5A"/>
    <w:rsid w:val="00752C7F"/>
    <w:rsid w:val="007B71D4"/>
    <w:rsid w:val="008A2866"/>
    <w:rsid w:val="00944520"/>
    <w:rsid w:val="009C32A7"/>
    <w:rsid w:val="009E16EF"/>
    <w:rsid w:val="00A15443"/>
    <w:rsid w:val="00A253AA"/>
    <w:rsid w:val="00A84392"/>
    <w:rsid w:val="00A90076"/>
    <w:rsid w:val="00AF5658"/>
    <w:rsid w:val="00B1021A"/>
    <w:rsid w:val="00B900F1"/>
    <w:rsid w:val="00BA4E20"/>
    <w:rsid w:val="00BE5C39"/>
    <w:rsid w:val="00C3084D"/>
    <w:rsid w:val="00C455A8"/>
    <w:rsid w:val="00C57FBF"/>
    <w:rsid w:val="00CA1ABC"/>
    <w:rsid w:val="00CA1F18"/>
    <w:rsid w:val="00CA43A6"/>
    <w:rsid w:val="00CD068E"/>
    <w:rsid w:val="00CE1713"/>
    <w:rsid w:val="00CF6137"/>
    <w:rsid w:val="00D06A13"/>
    <w:rsid w:val="00D220EF"/>
    <w:rsid w:val="00E0589B"/>
    <w:rsid w:val="00E15FD4"/>
    <w:rsid w:val="00EA3134"/>
    <w:rsid w:val="00F1784F"/>
    <w:rsid w:val="00F2694D"/>
    <w:rsid w:val="00F46B30"/>
    <w:rsid w:val="00F61A65"/>
    <w:rsid w:val="00F9271F"/>
    <w:rsid w:val="00F9411C"/>
    <w:rsid w:val="00FF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627D7EE-237A-4EEE-839E-0543245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EF"/>
    <w:pPr>
      <w:spacing w:after="160" w:line="259" w:lineRule="auto"/>
      <w:ind w:left="1440" w:right="1440"/>
    </w:pPr>
    <w:rPr>
      <w:rFonts w:ascii="Arial" w:hAnsi="Arial" w:cs="Arial"/>
      <w:sz w:val="24"/>
      <w:szCs w:val="24"/>
    </w:rPr>
  </w:style>
  <w:style w:type="paragraph" w:styleId="Heading1">
    <w:name w:val="heading 1"/>
    <w:basedOn w:val="Normal"/>
    <w:next w:val="Normal"/>
    <w:link w:val="Heading1Char"/>
    <w:uiPriority w:val="9"/>
    <w:qFormat/>
    <w:rsid w:val="0040786A"/>
    <w:pPr>
      <w:keepNext/>
      <w:keepLines/>
      <w:spacing w:before="240" w:after="0"/>
      <w:jc w:val="center"/>
      <w:outlineLvl w:val="0"/>
    </w:pPr>
    <w:rPr>
      <w:rFonts w:eastAsiaTheme="majorEastAsia"/>
      <w:b/>
      <w:sz w:val="32"/>
      <w:szCs w:val="36"/>
    </w:rPr>
  </w:style>
  <w:style w:type="paragraph" w:styleId="Heading2">
    <w:name w:val="heading 2"/>
    <w:basedOn w:val="Normal"/>
    <w:next w:val="Normal"/>
    <w:link w:val="Heading2Char"/>
    <w:uiPriority w:val="9"/>
    <w:unhideWhenUsed/>
    <w:qFormat/>
    <w:rsid w:val="00C57FBF"/>
    <w:pPr>
      <w:keepNext/>
      <w:keepLines/>
      <w:spacing w:before="40" w:after="0"/>
      <w:outlineLvl w:val="1"/>
    </w:pPr>
    <w:rPr>
      <w:rFonts w:eastAsiaTheme="majorEastAsia"/>
      <w:b/>
      <w:sz w:val="28"/>
      <w:szCs w:val="32"/>
    </w:rPr>
  </w:style>
  <w:style w:type="paragraph" w:styleId="Heading3">
    <w:name w:val="heading 3"/>
    <w:basedOn w:val="Normal"/>
    <w:next w:val="Normal"/>
    <w:link w:val="Heading3Char"/>
    <w:uiPriority w:val="9"/>
    <w:unhideWhenUsed/>
    <w:qFormat/>
    <w:rsid w:val="00C57FBF"/>
    <w:pPr>
      <w:keepNext/>
      <w:keepLines/>
      <w:spacing w:before="40" w:after="0"/>
      <w:outlineLvl w:val="2"/>
    </w:pPr>
    <w:rPr>
      <w:rFonts w:eastAsiaTheme="majorEastAsia"/>
      <w:b/>
      <w:szCs w:val="32"/>
    </w:rPr>
  </w:style>
  <w:style w:type="paragraph" w:styleId="Heading4">
    <w:name w:val="heading 4"/>
    <w:basedOn w:val="Normal"/>
    <w:next w:val="Normal"/>
    <w:link w:val="Heading4Char"/>
    <w:uiPriority w:val="9"/>
    <w:unhideWhenUsed/>
    <w:rsid w:val="00B1021A"/>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rsid w:val="00B1021A"/>
    <w:pPr>
      <w:keepNext/>
      <w:keepLines/>
      <w:spacing w:before="40" w:after="0"/>
      <w:outlineLvl w:val="4"/>
    </w:pPr>
    <w:rPr>
      <w:rFonts w:eastAsiaTheme="majorEastAsia"/>
      <w:b/>
    </w:rPr>
  </w:style>
  <w:style w:type="paragraph" w:styleId="Heading6">
    <w:name w:val="heading 6"/>
    <w:basedOn w:val="Normal"/>
    <w:next w:val="Normal"/>
    <w:link w:val="Heading6Char"/>
    <w:uiPriority w:val="9"/>
    <w:unhideWhenUsed/>
    <w:rsid w:val="00737D7D"/>
    <w:pPr>
      <w:keepNext/>
      <w:keepLines/>
      <w:spacing w:before="40" w:after="0"/>
      <w:outlineLvl w:val="5"/>
    </w:pPr>
    <w:rPr>
      <w:rFonts w:eastAsiaTheme="majorEastAsia"/>
      <w:b/>
    </w:rPr>
  </w:style>
  <w:style w:type="paragraph" w:styleId="Heading7">
    <w:name w:val="heading 7"/>
    <w:basedOn w:val="Normal"/>
    <w:next w:val="Normal"/>
    <w:link w:val="Heading7Char"/>
    <w:uiPriority w:val="9"/>
    <w:unhideWhenUsed/>
    <w:rsid w:val="00737D7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0076"/>
    <w:rPr>
      <w:rFonts w:ascii="Segoe UI" w:hAnsi="Segoe UI" w:cs="Segoe UI"/>
      <w:sz w:val="18"/>
      <w:szCs w:val="18"/>
    </w:rPr>
  </w:style>
  <w:style w:type="character" w:customStyle="1" w:styleId="Heading1Char">
    <w:name w:val="Heading 1 Char"/>
    <w:basedOn w:val="DefaultParagraphFont"/>
    <w:link w:val="Heading1"/>
    <w:uiPriority w:val="9"/>
    <w:rsid w:val="0040786A"/>
    <w:rPr>
      <w:rFonts w:ascii="Arial" w:eastAsiaTheme="majorEastAsia" w:hAnsi="Arial" w:cs="Arial"/>
      <w:b/>
      <w:sz w:val="32"/>
      <w:szCs w:val="36"/>
    </w:rPr>
  </w:style>
  <w:style w:type="character" w:customStyle="1" w:styleId="Heading2Char">
    <w:name w:val="Heading 2 Char"/>
    <w:basedOn w:val="DefaultParagraphFont"/>
    <w:link w:val="Heading2"/>
    <w:uiPriority w:val="9"/>
    <w:rsid w:val="00C57FBF"/>
    <w:rPr>
      <w:rFonts w:ascii="Arial" w:eastAsiaTheme="majorEastAsia" w:hAnsi="Arial" w:cs="Arial"/>
      <w:b/>
      <w:sz w:val="28"/>
      <w:szCs w:val="32"/>
    </w:rPr>
  </w:style>
  <w:style w:type="character" w:customStyle="1" w:styleId="Heading3Char">
    <w:name w:val="Heading 3 Char"/>
    <w:basedOn w:val="DefaultParagraphFont"/>
    <w:link w:val="Heading3"/>
    <w:uiPriority w:val="9"/>
    <w:rsid w:val="00C57FBF"/>
    <w:rPr>
      <w:rFonts w:ascii="Arial" w:eastAsiaTheme="majorEastAsia" w:hAnsi="Arial" w:cs="Arial"/>
      <w:b/>
      <w:sz w:val="24"/>
      <w:szCs w:val="32"/>
    </w:rPr>
  </w:style>
  <w:style w:type="character" w:customStyle="1" w:styleId="Heading4Char">
    <w:name w:val="Heading 4 Char"/>
    <w:basedOn w:val="DefaultParagraphFont"/>
    <w:link w:val="Heading4"/>
    <w:uiPriority w:val="9"/>
    <w:rsid w:val="00B1021A"/>
    <w:rPr>
      <w:rFonts w:ascii="Arial" w:eastAsiaTheme="majorEastAsia" w:hAnsi="Arial" w:cs="Arial"/>
      <w:b/>
      <w:iCs/>
      <w:sz w:val="24"/>
      <w:szCs w:val="24"/>
    </w:rPr>
  </w:style>
  <w:style w:type="character" w:customStyle="1" w:styleId="Heading5Char">
    <w:name w:val="Heading 5 Char"/>
    <w:basedOn w:val="DefaultParagraphFont"/>
    <w:link w:val="Heading5"/>
    <w:uiPriority w:val="9"/>
    <w:rsid w:val="00B1021A"/>
    <w:rPr>
      <w:rFonts w:ascii="Arial" w:eastAsiaTheme="majorEastAsia" w:hAnsi="Arial" w:cs="Arial"/>
      <w:b/>
      <w:sz w:val="24"/>
      <w:szCs w:val="24"/>
    </w:rPr>
  </w:style>
  <w:style w:type="character" w:customStyle="1" w:styleId="Heading6Char">
    <w:name w:val="Heading 6 Char"/>
    <w:basedOn w:val="DefaultParagraphFont"/>
    <w:link w:val="Heading6"/>
    <w:uiPriority w:val="9"/>
    <w:rsid w:val="00737D7D"/>
    <w:rPr>
      <w:rFonts w:ascii="Arial" w:eastAsiaTheme="majorEastAsia" w:hAnsi="Arial" w:cs="Arial"/>
      <w:b/>
      <w:sz w:val="24"/>
      <w:szCs w:val="24"/>
    </w:rPr>
  </w:style>
  <w:style w:type="character" w:customStyle="1" w:styleId="Heading7Char">
    <w:name w:val="Heading 7 Char"/>
    <w:basedOn w:val="DefaultParagraphFont"/>
    <w:link w:val="Heading7"/>
    <w:uiPriority w:val="9"/>
    <w:rsid w:val="00737D7D"/>
    <w:rPr>
      <w:rFonts w:asciiTheme="majorHAnsi" w:eastAsiaTheme="majorEastAsia" w:hAnsiTheme="majorHAnsi" w:cstheme="majorBidi"/>
      <w:i/>
      <w:iCs/>
      <w:color w:val="1F4D78" w:themeColor="accent1" w:themeShade="7F"/>
      <w:sz w:val="22"/>
      <w:szCs w:val="22"/>
    </w:rPr>
  </w:style>
  <w:style w:type="paragraph" w:styleId="Title">
    <w:name w:val="Title"/>
    <w:basedOn w:val="Normal"/>
    <w:next w:val="Normal"/>
    <w:link w:val="TitleChar"/>
    <w:uiPriority w:val="10"/>
    <w:rsid w:val="009E16EF"/>
    <w:pPr>
      <w:spacing w:after="0" w:line="240" w:lineRule="auto"/>
      <w:ind w:left="360" w:right="360"/>
      <w:contextualSpacing/>
    </w:pPr>
    <w:rPr>
      <w:rFonts w:eastAsiaTheme="majorEastAsia"/>
      <w:spacing w:val="-10"/>
      <w:kern w:val="28"/>
    </w:rPr>
  </w:style>
  <w:style w:type="character" w:customStyle="1" w:styleId="TitleChar">
    <w:name w:val="Title Char"/>
    <w:basedOn w:val="DefaultParagraphFont"/>
    <w:link w:val="Title"/>
    <w:uiPriority w:val="10"/>
    <w:rsid w:val="009E16EF"/>
    <w:rPr>
      <w:rFonts w:ascii="Arial" w:eastAsiaTheme="majorEastAsia" w:hAnsi="Arial" w:cs="Arial"/>
      <w:spacing w:val="-10"/>
      <w:kern w:val="28"/>
      <w:sz w:val="24"/>
      <w:szCs w:val="24"/>
    </w:rPr>
  </w:style>
  <w:style w:type="paragraph" w:styleId="Header">
    <w:name w:val="header"/>
    <w:basedOn w:val="Normal"/>
    <w:link w:val="HeaderChar"/>
    <w:uiPriority w:val="99"/>
    <w:unhideWhenUsed/>
    <w:rsid w:val="0063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FD"/>
    <w:rPr>
      <w:rFonts w:ascii="Arial" w:hAnsi="Arial" w:cs="Arial"/>
      <w:sz w:val="24"/>
      <w:szCs w:val="24"/>
    </w:rPr>
  </w:style>
  <w:style w:type="paragraph" w:styleId="Footer">
    <w:name w:val="footer"/>
    <w:basedOn w:val="Normal"/>
    <w:link w:val="FooterChar"/>
    <w:uiPriority w:val="99"/>
    <w:unhideWhenUsed/>
    <w:rsid w:val="0063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FD"/>
    <w:rPr>
      <w:rFonts w:ascii="Arial" w:hAnsi="Arial" w:cs="Arial"/>
      <w:sz w:val="24"/>
      <w:szCs w:val="24"/>
    </w:rPr>
  </w:style>
  <w:style w:type="character" w:styleId="Hyperlink">
    <w:name w:val="Hyperlink"/>
    <w:basedOn w:val="DefaultParagraphFont"/>
    <w:uiPriority w:val="99"/>
    <w:unhideWhenUsed/>
    <w:rsid w:val="00470625"/>
    <w:rPr>
      <w:color w:val="0000FF"/>
      <w:u w:val="single"/>
    </w:rPr>
  </w:style>
  <w:style w:type="character" w:styleId="Emphasis">
    <w:name w:val="Emphasis"/>
    <w:basedOn w:val="Strong"/>
    <w:uiPriority w:val="20"/>
    <w:rsid w:val="00B1021A"/>
  </w:style>
  <w:style w:type="character" w:styleId="Strong">
    <w:name w:val="Strong"/>
    <w:basedOn w:val="DefaultParagraphFont"/>
    <w:uiPriority w:val="22"/>
    <w:rsid w:val="00B1021A"/>
  </w:style>
  <w:style w:type="paragraph" w:styleId="IntenseQuote">
    <w:name w:val="Intense Quote"/>
    <w:basedOn w:val="Normal"/>
    <w:next w:val="Normal"/>
    <w:link w:val="IntenseQuoteChar"/>
    <w:uiPriority w:val="60"/>
    <w:rsid w:val="00B1021A"/>
    <w:pPr>
      <w:spacing w:before="360" w:after="360"/>
    </w:pPr>
    <w:rPr>
      <w:b/>
      <w:iCs/>
    </w:rPr>
  </w:style>
  <w:style w:type="character" w:customStyle="1" w:styleId="IntenseQuoteChar">
    <w:name w:val="Intense Quote Char"/>
    <w:basedOn w:val="DefaultParagraphFont"/>
    <w:link w:val="IntenseQuote"/>
    <w:uiPriority w:val="60"/>
    <w:rsid w:val="00B1021A"/>
    <w:rPr>
      <w:rFonts w:ascii="Arial" w:hAnsi="Arial" w:cs="Arial"/>
      <w:b/>
      <w:iCs/>
      <w:sz w:val="24"/>
      <w:szCs w:val="24"/>
    </w:rPr>
  </w:style>
  <w:style w:type="character" w:styleId="SubtleEmphasis">
    <w:name w:val="Subtle Emphasis"/>
    <w:uiPriority w:val="65"/>
    <w:rsid w:val="00B1021A"/>
  </w:style>
  <w:style w:type="character" w:styleId="IntenseEmphasis">
    <w:name w:val="Intense Emphasis"/>
    <w:basedOn w:val="SubtleEmphasis"/>
    <w:uiPriority w:val="66"/>
    <w:rsid w:val="00B1021A"/>
  </w:style>
  <w:style w:type="character" w:styleId="SubtleReference">
    <w:name w:val="Subtle Reference"/>
    <w:basedOn w:val="IntenseEmphasis"/>
    <w:uiPriority w:val="67"/>
    <w:rsid w:val="00B1021A"/>
  </w:style>
  <w:style w:type="character" w:styleId="IntenseReference">
    <w:name w:val="Intense Reference"/>
    <w:basedOn w:val="SubtleReference"/>
    <w:uiPriority w:val="68"/>
    <w:rsid w:val="00B1021A"/>
  </w:style>
  <w:style w:type="character" w:styleId="BookTitle">
    <w:name w:val="Book Title"/>
    <w:basedOn w:val="IntenseReference"/>
    <w:uiPriority w:val="69"/>
    <w:rsid w:val="00B1021A"/>
  </w:style>
  <w:style w:type="paragraph" w:styleId="Quote">
    <w:name w:val="Quote"/>
    <w:basedOn w:val="Normal"/>
    <w:next w:val="Normal"/>
    <w:link w:val="QuoteChar"/>
    <w:uiPriority w:val="73"/>
    <w:qFormat/>
    <w:rsid w:val="00B102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73"/>
    <w:rsid w:val="00B1021A"/>
    <w:rPr>
      <w:rFonts w:ascii="Arial" w:hAnsi="Arial" w:cs="Arial"/>
      <w:i/>
      <w:iCs/>
      <w:color w:val="404040" w:themeColor="text1" w:themeTint="BF"/>
      <w:sz w:val="24"/>
      <w:szCs w:val="24"/>
    </w:rPr>
  </w:style>
  <w:style w:type="paragraph" w:styleId="NoSpacing">
    <w:name w:val="No Spacing"/>
    <w:uiPriority w:val="99"/>
    <w:rsid w:val="00B1021A"/>
    <w:pPr>
      <w:ind w:left="1440" w:right="1440"/>
    </w:pPr>
    <w:rPr>
      <w:rFonts w:ascii="Arial" w:hAnsi="Arial" w:cs="Arial"/>
      <w:sz w:val="24"/>
      <w:szCs w:val="24"/>
    </w:rPr>
  </w:style>
  <w:style w:type="paragraph" w:styleId="ListParagraph">
    <w:name w:val="List Paragraph"/>
    <w:basedOn w:val="Normal"/>
    <w:uiPriority w:val="72"/>
    <w:qFormat/>
    <w:rsid w:val="00B1021A"/>
    <w:pPr>
      <w:numPr>
        <w:numId w:val="1"/>
      </w:num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974407">
      <w:bodyDiv w:val="1"/>
      <w:marLeft w:val="0"/>
      <w:marRight w:val="0"/>
      <w:marTop w:val="0"/>
      <w:marBottom w:val="0"/>
      <w:divBdr>
        <w:top w:val="none" w:sz="0" w:space="0" w:color="auto"/>
        <w:left w:val="none" w:sz="0" w:space="0" w:color="auto"/>
        <w:bottom w:val="none" w:sz="0" w:space="0" w:color="auto"/>
        <w:right w:val="none" w:sz="0" w:space="0" w:color="auto"/>
      </w:divBdr>
    </w:div>
    <w:div w:id="210877080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EBED1-3A71-4F67-A7E6-61F5CE30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Carriker</dc:creator>
  <cp:keywords/>
  <dc:description/>
  <cp:lastModifiedBy>Hector Molina</cp:lastModifiedBy>
  <cp:revision>2</cp:revision>
  <cp:lastPrinted>2017-12-06T17:34:00Z</cp:lastPrinted>
  <dcterms:created xsi:type="dcterms:W3CDTF">2019-01-05T17:46:00Z</dcterms:created>
  <dcterms:modified xsi:type="dcterms:W3CDTF">2019-01-05T17:46:00Z</dcterms:modified>
</cp:coreProperties>
</file>